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40838" w14:textId="0F218F13" w:rsidR="004529E2" w:rsidRPr="0098301D" w:rsidRDefault="004529E2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57A817B" w14:textId="17C5FA4B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17DF26C" w14:textId="77777777" w:rsidR="00CA00BD" w:rsidRDefault="00CA00BD" w:rsidP="00CA00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0294413E" w14:textId="77777777" w:rsidR="00CA00BD" w:rsidRDefault="00CA00BD" w:rsidP="00CA00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211FC1FA" w14:textId="2DD39448" w:rsidR="0098301D" w:rsidRPr="00CA00BD" w:rsidRDefault="00CA00BD" w:rsidP="00CA00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CA00BD">
        <w:rPr>
          <w:rFonts w:ascii="Times New Roman" w:hAnsi="Times New Roman" w:cs="Times New Roman"/>
          <w:b/>
          <w:bCs/>
          <w:sz w:val="72"/>
          <w:szCs w:val="72"/>
        </w:rPr>
        <w:t>1</w:t>
      </w:r>
      <w:r w:rsidR="009B0575">
        <w:rPr>
          <w:rFonts w:ascii="Times New Roman" w:hAnsi="Times New Roman" w:cs="Times New Roman"/>
          <w:b/>
          <w:bCs/>
          <w:sz w:val="72"/>
          <w:szCs w:val="72"/>
        </w:rPr>
        <w:t>1</w:t>
      </w:r>
      <w:r w:rsidRPr="00CA00BD">
        <w:rPr>
          <w:rFonts w:ascii="Times New Roman" w:hAnsi="Times New Roman" w:cs="Times New Roman"/>
          <w:b/>
          <w:bCs/>
          <w:sz w:val="72"/>
          <w:szCs w:val="72"/>
        </w:rPr>
        <w:t xml:space="preserve"> ию</w:t>
      </w:r>
      <w:r w:rsidR="009B0575">
        <w:rPr>
          <w:rFonts w:ascii="Times New Roman" w:hAnsi="Times New Roman" w:cs="Times New Roman"/>
          <w:b/>
          <w:bCs/>
          <w:sz w:val="72"/>
          <w:szCs w:val="72"/>
        </w:rPr>
        <w:t>л</w:t>
      </w:r>
      <w:r w:rsidRPr="00CA00BD">
        <w:rPr>
          <w:rFonts w:ascii="Times New Roman" w:hAnsi="Times New Roman" w:cs="Times New Roman"/>
          <w:b/>
          <w:bCs/>
          <w:sz w:val="72"/>
          <w:szCs w:val="72"/>
        </w:rPr>
        <w:t>я</w:t>
      </w:r>
      <w:r w:rsidR="0098301D" w:rsidRPr="0098301D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="009B0575" w:rsidRPr="009B0575">
        <w:rPr>
          <w:rFonts w:ascii="Times New Roman" w:hAnsi="Times New Roman" w:cs="Times New Roman"/>
          <w:b/>
          <w:bCs/>
          <w:sz w:val="72"/>
          <w:szCs w:val="72"/>
        </w:rPr>
        <w:t>День профилактики алкоголизма</w:t>
      </w:r>
    </w:p>
    <w:p w14:paraId="60CDE238" w14:textId="556C6F2F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BF24D0B" w14:textId="59827935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D70DAC4" w14:textId="6D857C59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50058F2" w14:textId="69610411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9E5FD4E" w14:textId="0CB5EAA7" w:rsidR="0098301D" w:rsidRPr="0098301D" w:rsidRDefault="009B0575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7B0F5E95" wp14:editId="72F6843E">
            <wp:extent cx="5940425" cy="4208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8085" w14:textId="0B95FF6A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41F26C3" w14:textId="79C809A5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A26EC0A" w14:textId="123A0118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648B7CE" w14:textId="3EC03B9E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85E7A3A" w14:textId="6B83EEBD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F6AC98A" w14:textId="7EC276CA" w:rsidR="0098301D" w:rsidRP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554246A" w14:textId="14744413" w:rsidR="0098301D" w:rsidRDefault="0098301D" w:rsidP="0098301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41E96B3" w14:textId="448814FD" w:rsidR="00CA00BD" w:rsidRDefault="00CA00BD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70B9C08D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Алкоголизм – это хроническое психическое заболевание, вызванное злоупотреблением спиртными напитками, определяющееся патологическим влечением к алкоголю (психическая и физическая зависимость), связанными с ним физическими и психическими последствиями алкогольной интоксикации нарастающей тяжести.</w:t>
      </w:r>
    </w:p>
    <w:p w14:paraId="211CCEFF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693DC428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Патологическое влечение к алкоголю обладает выраженными доминантными свойствами, в результате чего алкоголь потребляется не столько ради чего-либо, сколько вопреки многим отрицательным последствиям, таким как нарушение семейных, дружеских, трудовых и других социальных связей, конфликты с законом, признаки ухудшения здоровья, регулярно возникающие тягостные похмельные состояния.</w:t>
      </w:r>
    </w:p>
    <w:p w14:paraId="019B233A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37A322BD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Основу клинической картины алкоголизма составляют последовательно формирующиеся в процессе развития заболевания синдромы, объединяющие клинические варианты алкогольной зависимости. Вот некоторые из них. Патологическое влечение к алкоголю – это неконтролируемое избыточное потребление алкоголя, вытесняющее другие интересы и существенные мотивы человеческой активности. Потребление алкоголя при патологическом влечении не служит каким-либо о</w:t>
      </w:r>
      <w:bookmarkStart w:id="0" w:name="_GoBack"/>
      <w:bookmarkEnd w:id="0"/>
      <w:r w:rsidRPr="009B0575">
        <w:rPr>
          <w:rFonts w:ascii="Times New Roman" w:hAnsi="Times New Roman" w:cs="Times New Roman"/>
          <w:sz w:val="30"/>
          <w:szCs w:val="30"/>
        </w:rPr>
        <w:t>пределенным целям, кроме одной – достигнуть состояния опьянения, т.е. алкогольное опьянение становится самоцелью, оно психологически непонятно, в отличие от "нормального" влечения к алкоголю, которое является психологически понятным, т.е. предполагает потребление спиртных напитков с целью расслабиться, успокоиться, преодолеть застенчивость, наладить социальные контакты, закреплено обычаями и традициями. При патологическом влечении наблюдается избыточное неконтролируемое потребление алкоголя, сопровождающееся токсическим поражением головного мозга и организма больного в целом.</w:t>
      </w:r>
    </w:p>
    <w:p w14:paraId="08788F1F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14174AC4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Алкоголь обладает не только способностью вызывать зависимость, но, что не менее важно, действует как сильный токсический агент, оказывая патологическое влияние практически на все жизненно важные функции организма:</w:t>
      </w:r>
    </w:p>
    <w:p w14:paraId="0BB44BA9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1EC73F34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Профилактика зависимости от алкоголя подразделяется на три вида:</w:t>
      </w:r>
    </w:p>
    <w:p w14:paraId="5CD07931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44C63BB2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 xml:space="preserve">Первичная - проводится в форме беседы, просмотра мотивирующих видеороликов, прослушивания курса интервью с </w:t>
      </w:r>
      <w:r w:rsidRPr="009B0575">
        <w:rPr>
          <w:rFonts w:ascii="Times New Roman" w:hAnsi="Times New Roman" w:cs="Times New Roman"/>
          <w:sz w:val="30"/>
          <w:szCs w:val="30"/>
        </w:rPr>
        <w:lastRenderedPageBreak/>
        <w:t>людьми, которые ранее употребляли алкоголь. Очень часто люди, которые победили свою зависимость, выходят в места массового скопления молодежи и школьников, пропагандируя трезвый образ жизни.</w:t>
      </w:r>
    </w:p>
    <w:p w14:paraId="03ECEEEA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339632EB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Вторичная - представляет собой встречи и беседы с людьми, которые на данный момент проходят лечение от алкоголизма, с членами их семьи, которые должны всячески поддерживать и помогать людям с зависимостью, а также им самим нужна психологическая помощь и поддержка, так как борьба с пьянством в семье – это сложный и длительный процесс.</w:t>
      </w:r>
    </w:p>
    <w:p w14:paraId="242C25C8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4CB23D47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Третичная - посещение зависимыми от алкоголя обществ и групп анонимных алкоголиков. Людям, которые пытаются избавиться от алкоголизма, необходимо постоянно говорить о своих проблемах и переживаниях, однако очень часто им сложно найти человека, который может их выслушать и не осудит, поможет справиться с проблемой и поделится своим опытом. С этой целью и создаются общества анонимных алкоголиков, где люди беседуют друг с другом, делятся своими переживаниями. В таких группах как правило работает профессиональный психолог, который может оказать необходимую психологическую помощь.</w:t>
      </w:r>
    </w:p>
    <w:p w14:paraId="6CE59B8A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3F8CF9AA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Следует уделять особое внимание профилактике алкоголизма среди несовершеннолетних. Подтолкнуть детей к употреблению алкоголя может не только ситуация в семье, но и окружающая среда, отношения между сверстниками, тяга к популярности. Многие подростки ошибочно полагают, что употребление спиртных напитков поможет сделать их более популярными и раскованными, завести множество друзей среди противоположного пола и поможет наладить личную жизнь.</w:t>
      </w:r>
    </w:p>
    <w:p w14:paraId="4AACD820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63EC233B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Профилактика пьянства и алкоголизма среди подростков должна быть комплексной. К этой работе должны быть привлечены не только медицинские работники, но и педагоги, сотрудники органов внутренних дел, работники организаций культуры и спорта и другие. Очень важно вовлекать детей их во всевозможные дела и мероприятия: оформление школьных уголков и стендов, работу в группах над проектами по какому-либо предмету, но так, чтобы она осуществлялась на территории учебного заведения, а не в домашних условиях, когда родители на работе, а дети имеют возможность приобрести алкоголь в магазине.</w:t>
      </w:r>
    </w:p>
    <w:p w14:paraId="751085F1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15EF63E4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lastRenderedPageBreak/>
        <w:t>Спорт и активный образ жизни – это и есть меры профилактики алкоголизма и пропаганда здорового образа жизни. Если каждому ребенку в обязательном порядке придется посещать спортивную секцию при учебном заведении, то времени на употребление спиртных напитков не останется.</w:t>
      </w:r>
    </w:p>
    <w:p w14:paraId="1BD7E6B1" w14:textId="77777777" w:rsidR="009B0575" w:rsidRPr="009B0575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6B1107E1" w14:textId="44B9C501" w:rsidR="00CA00BD" w:rsidRPr="0098301D" w:rsidRDefault="009B0575" w:rsidP="009B05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9B0575">
        <w:rPr>
          <w:rFonts w:ascii="Times New Roman" w:hAnsi="Times New Roman" w:cs="Times New Roman"/>
          <w:sz w:val="30"/>
          <w:szCs w:val="30"/>
        </w:rPr>
        <w:t>В 60% случаев подростки начинают употреблять алкоголь под влиянием пьющих родителей или других членов семьи, а в 40% случаев дети приобщаются к алкоголю из-за того, что им нечем заняться, они устают сидеть за компьютером и слушать музыку. Алкоголь помогает им начать общаться друг с другом.</w:t>
      </w:r>
    </w:p>
    <w:sectPr w:rsidR="00CA00BD" w:rsidRPr="0098301D" w:rsidSect="007F006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43691"/>
    <w:multiLevelType w:val="multilevel"/>
    <w:tmpl w:val="3E5C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44B97"/>
    <w:multiLevelType w:val="multilevel"/>
    <w:tmpl w:val="49746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0012C9"/>
    <w:multiLevelType w:val="multilevel"/>
    <w:tmpl w:val="98E2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8453FF"/>
    <w:multiLevelType w:val="multilevel"/>
    <w:tmpl w:val="560A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FF23DB"/>
    <w:multiLevelType w:val="hybridMultilevel"/>
    <w:tmpl w:val="E5DCAB08"/>
    <w:lvl w:ilvl="0" w:tplc="4B50A224">
      <w:start w:val="1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0BB5913"/>
    <w:multiLevelType w:val="multilevel"/>
    <w:tmpl w:val="0476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EA7940"/>
    <w:multiLevelType w:val="multilevel"/>
    <w:tmpl w:val="CB2E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757C10"/>
    <w:multiLevelType w:val="multilevel"/>
    <w:tmpl w:val="A19C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6016F9"/>
    <w:multiLevelType w:val="multilevel"/>
    <w:tmpl w:val="1A02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6D"/>
    <w:rsid w:val="004529E2"/>
    <w:rsid w:val="00575BC9"/>
    <w:rsid w:val="007F0067"/>
    <w:rsid w:val="008C210E"/>
    <w:rsid w:val="0098301D"/>
    <w:rsid w:val="009B0575"/>
    <w:rsid w:val="00A1223A"/>
    <w:rsid w:val="00A44894"/>
    <w:rsid w:val="00CA00BD"/>
    <w:rsid w:val="00CA0A69"/>
    <w:rsid w:val="00DA591E"/>
    <w:rsid w:val="00EB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ACC9"/>
  <w15:docId w15:val="{BAE7A396-4273-4F5F-B06B-10FFC0DB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B7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7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B7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96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C210E"/>
    <w:rPr>
      <w:i/>
      <w:iCs/>
    </w:rPr>
  </w:style>
  <w:style w:type="character" w:styleId="a7">
    <w:name w:val="Strong"/>
    <w:basedOn w:val="a0"/>
    <w:uiPriority w:val="22"/>
    <w:qFormat/>
    <w:rsid w:val="0098301D"/>
    <w:rPr>
      <w:b/>
      <w:bCs/>
    </w:rPr>
  </w:style>
  <w:style w:type="character" w:styleId="a8">
    <w:name w:val="Hyperlink"/>
    <w:basedOn w:val="a0"/>
    <w:uiPriority w:val="99"/>
    <w:semiHidden/>
    <w:unhideWhenUsed/>
    <w:rsid w:val="0098301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A0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Kabinet919</dc:creator>
  <cp:lastModifiedBy>User</cp:lastModifiedBy>
  <cp:revision>2</cp:revision>
  <dcterms:created xsi:type="dcterms:W3CDTF">2025-07-11T13:51:00Z</dcterms:created>
  <dcterms:modified xsi:type="dcterms:W3CDTF">2025-07-11T13:51:00Z</dcterms:modified>
</cp:coreProperties>
</file>